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1D0" w:rsidRPr="003A7419" w:rsidRDefault="004371D0" w:rsidP="00D05D51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4371D0" w:rsidRPr="00C937DA" w:rsidRDefault="004371D0" w:rsidP="005B2C6B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</w:rPr>
      </w:pPr>
      <w:r w:rsidRPr="003A7419">
        <w:rPr>
          <w:rFonts w:asciiTheme="minorHAnsi" w:hAnsiTheme="minorHAnsi" w:cstheme="minorHAnsi"/>
          <w:sz w:val="22"/>
          <w:szCs w:val="22"/>
        </w:rPr>
        <w:t>Αθήνα,</w:t>
      </w:r>
      <w:r w:rsidR="00DB2A92">
        <w:rPr>
          <w:rFonts w:asciiTheme="minorHAnsi" w:hAnsiTheme="minorHAnsi" w:cstheme="minorHAnsi"/>
          <w:sz w:val="22"/>
          <w:szCs w:val="22"/>
        </w:rPr>
        <w:t>23/02/2016</w:t>
      </w:r>
    </w:p>
    <w:p w:rsidR="005B2C6B" w:rsidRPr="003A7419" w:rsidRDefault="005B2C6B" w:rsidP="004371D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3A7419">
        <w:rPr>
          <w:rFonts w:asciiTheme="minorHAnsi" w:hAnsiTheme="minorHAnsi" w:cstheme="minorHAnsi"/>
          <w:sz w:val="22"/>
          <w:szCs w:val="22"/>
        </w:rPr>
        <w:t xml:space="preserve">Προς το </w:t>
      </w:r>
    </w:p>
    <w:p w:rsidR="00947301" w:rsidRDefault="00DB2A92" w:rsidP="00947301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Γ.Ν. ΛΑΣΙΘΙΟΥ – Γ.Ν-Κ.Υ. ΝΕΑΠΟΛΕΩΣ «ΔΙΑΛΥΝΑΚΕΙΟ»</w:t>
      </w:r>
    </w:p>
    <w:p w:rsidR="00DB2A92" w:rsidRDefault="00DB2A92" w:rsidP="00947301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(ΟΡΓΑΝΙΚΗ ΜΟΝΑΔΑ ΤΗΣ ΕΔΡΑΣ ΑΓ. ΝΙΚΟΛΑΟΣ)</w:t>
      </w:r>
    </w:p>
    <w:p w:rsidR="00DB2A92" w:rsidRPr="00DB2A92" w:rsidRDefault="00DB2A92" w:rsidP="00947301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Cs/>
          <w:sz w:val="22"/>
          <w:szCs w:val="22"/>
        </w:rPr>
      </w:pPr>
      <w:proofErr w:type="spellStart"/>
      <w:r w:rsidRPr="00DB2A92">
        <w:rPr>
          <w:rFonts w:asciiTheme="minorHAnsi" w:hAnsiTheme="minorHAnsi" w:cstheme="minorHAnsi"/>
          <w:bCs/>
          <w:sz w:val="22"/>
          <w:szCs w:val="22"/>
        </w:rPr>
        <w:t>Κωνστ</w:t>
      </w:r>
      <w:proofErr w:type="spellEnd"/>
      <w:r w:rsidRPr="00DB2A92">
        <w:rPr>
          <w:rFonts w:asciiTheme="minorHAnsi" w:hAnsiTheme="minorHAnsi" w:cstheme="minorHAnsi"/>
          <w:bCs/>
          <w:sz w:val="22"/>
          <w:szCs w:val="22"/>
        </w:rPr>
        <w:t xml:space="preserve">. Παλαιολόγου &amp; </w:t>
      </w:r>
      <w:proofErr w:type="spellStart"/>
      <w:r w:rsidRPr="00DB2A92">
        <w:rPr>
          <w:rFonts w:asciiTheme="minorHAnsi" w:hAnsiTheme="minorHAnsi" w:cstheme="minorHAnsi"/>
          <w:bCs/>
          <w:sz w:val="22"/>
          <w:szCs w:val="22"/>
        </w:rPr>
        <w:t>Κνωσσού</w:t>
      </w:r>
      <w:proofErr w:type="spellEnd"/>
      <w:r w:rsidRPr="00DB2A92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DB2A92" w:rsidRPr="00DB2A92" w:rsidRDefault="00DB2A92" w:rsidP="00947301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Cs/>
          <w:sz w:val="22"/>
          <w:szCs w:val="22"/>
        </w:rPr>
      </w:pPr>
      <w:r w:rsidRPr="00DB2A92">
        <w:rPr>
          <w:rFonts w:asciiTheme="minorHAnsi" w:hAnsiTheme="minorHAnsi" w:cstheme="minorHAnsi"/>
          <w:bCs/>
          <w:sz w:val="22"/>
          <w:szCs w:val="22"/>
        </w:rPr>
        <w:t>ΤΚ 72100 ΑΓΙΟΣ ΝΙΚΟΛΑΟΣ</w:t>
      </w:r>
    </w:p>
    <w:p w:rsidR="00DF3E8D" w:rsidRPr="00DF3E8D" w:rsidRDefault="00DF3E8D" w:rsidP="004371D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Cs/>
          <w:sz w:val="22"/>
          <w:szCs w:val="22"/>
        </w:rPr>
      </w:pPr>
    </w:p>
    <w:p w:rsidR="004371D0" w:rsidRPr="003A7419" w:rsidRDefault="004371D0" w:rsidP="004371D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proofErr w:type="spellStart"/>
      <w:r w:rsidRPr="003A7419">
        <w:rPr>
          <w:rFonts w:asciiTheme="minorHAnsi" w:hAnsiTheme="minorHAnsi" w:cstheme="minorHAnsi"/>
          <w:sz w:val="22"/>
          <w:szCs w:val="22"/>
        </w:rPr>
        <w:t>Υπ'</w:t>
      </w:r>
      <w:r w:rsidR="00B27697" w:rsidRPr="003A7419">
        <w:rPr>
          <w:rFonts w:asciiTheme="minorHAnsi" w:hAnsiTheme="minorHAnsi" w:cstheme="minorHAnsi"/>
          <w:sz w:val="22"/>
          <w:szCs w:val="22"/>
        </w:rPr>
        <w:t>οψι</w:t>
      </w:r>
      <w:r w:rsidRPr="003A7419">
        <w:rPr>
          <w:rFonts w:asciiTheme="minorHAnsi" w:hAnsiTheme="minorHAnsi" w:cstheme="minorHAnsi"/>
          <w:sz w:val="22"/>
          <w:szCs w:val="22"/>
        </w:rPr>
        <w:t>ν</w:t>
      </w:r>
      <w:proofErr w:type="spellEnd"/>
      <w:r w:rsidRPr="003A7419">
        <w:rPr>
          <w:rFonts w:asciiTheme="minorHAnsi" w:hAnsiTheme="minorHAnsi" w:cstheme="minorHAnsi"/>
          <w:sz w:val="22"/>
          <w:szCs w:val="22"/>
        </w:rPr>
        <w:t xml:space="preserve">: </w:t>
      </w:r>
      <w:proofErr w:type="spellStart"/>
      <w:r w:rsidRPr="003A7419">
        <w:rPr>
          <w:rFonts w:asciiTheme="minorHAnsi" w:hAnsiTheme="minorHAnsi" w:cstheme="minorHAnsi"/>
          <w:sz w:val="22"/>
          <w:szCs w:val="22"/>
        </w:rPr>
        <w:t>Γρ.Προμηθειών</w:t>
      </w:r>
      <w:proofErr w:type="spellEnd"/>
    </w:p>
    <w:p w:rsidR="00B27697" w:rsidRPr="003A7419" w:rsidRDefault="00B27697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B27697" w:rsidRPr="00DB2A92" w:rsidRDefault="00B27697" w:rsidP="00A95A4F">
      <w:pPr>
        <w:pStyle w:val="Heading2"/>
        <w:jc w:val="both"/>
        <w:rPr>
          <w:rFonts w:asciiTheme="minorHAnsi" w:hAnsiTheme="minorHAnsi" w:cstheme="minorHAnsi"/>
          <w:sz w:val="22"/>
          <w:szCs w:val="22"/>
        </w:rPr>
      </w:pPr>
      <w:r w:rsidRPr="003A7419">
        <w:rPr>
          <w:rFonts w:asciiTheme="minorHAnsi" w:hAnsiTheme="minorHAnsi" w:cstheme="minorHAnsi"/>
          <w:b w:val="0"/>
          <w:sz w:val="22"/>
          <w:szCs w:val="22"/>
        </w:rPr>
        <w:t xml:space="preserve">ΘΕΜΑ: </w:t>
      </w:r>
      <w:r w:rsidR="002F3EB5" w:rsidRPr="003A7419">
        <w:rPr>
          <w:rFonts w:asciiTheme="minorHAnsi" w:hAnsiTheme="minorHAnsi" w:cstheme="minorHAnsi"/>
          <w:b w:val="0"/>
          <w:sz w:val="22"/>
          <w:szCs w:val="22"/>
        </w:rPr>
        <w:t>Υποβολή</w:t>
      </w:r>
      <w:r w:rsidR="00D40CAE" w:rsidRPr="003A7419">
        <w:rPr>
          <w:rFonts w:asciiTheme="minorHAnsi" w:hAnsiTheme="minorHAnsi" w:cstheme="minorHAnsi"/>
          <w:b w:val="0"/>
          <w:sz w:val="22"/>
          <w:szCs w:val="22"/>
        </w:rPr>
        <w:t xml:space="preserve"> Τεχνικών Προδιαγραφών</w:t>
      </w:r>
      <w:r w:rsidR="00B76DDA" w:rsidRPr="003A7419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2F3EB5" w:rsidRPr="003A7419">
        <w:rPr>
          <w:rFonts w:asciiTheme="minorHAnsi" w:hAnsiTheme="minorHAnsi" w:cstheme="minorHAnsi"/>
          <w:b w:val="0"/>
          <w:sz w:val="22"/>
          <w:szCs w:val="22"/>
        </w:rPr>
        <w:t xml:space="preserve">και προτύπων </w:t>
      </w:r>
      <w:r w:rsidR="00B76DDA" w:rsidRPr="003A7419">
        <w:rPr>
          <w:rFonts w:asciiTheme="minorHAnsi" w:hAnsiTheme="minorHAnsi" w:cstheme="minorHAnsi"/>
          <w:b w:val="0"/>
          <w:sz w:val="22"/>
          <w:szCs w:val="22"/>
        </w:rPr>
        <w:t xml:space="preserve">για </w:t>
      </w:r>
      <w:r w:rsidR="000C336D" w:rsidRPr="003A7419">
        <w:rPr>
          <w:rFonts w:asciiTheme="minorHAnsi" w:hAnsiTheme="minorHAnsi" w:cstheme="minorHAnsi"/>
          <w:b w:val="0"/>
          <w:sz w:val="22"/>
          <w:szCs w:val="22"/>
        </w:rPr>
        <w:t xml:space="preserve">τον διαγωνισμό </w:t>
      </w:r>
      <w:r w:rsidR="00055241" w:rsidRPr="003A7419">
        <w:rPr>
          <w:rFonts w:asciiTheme="minorHAnsi" w:hAnsiTheme="minorHAnsi" w:cstheme="minorHAnsi"/>
          <w:b w:val="0"/>
          <w:sz w:val="22"/>
          <w:szCs w:val="22"/>
        </w:rPr>
        <w:t xml:space="preserve">για την  προμήθεια </w:t>
      </w:r>
      <w:r w:rsidR="00DB2A92">
        <w:rPr>
          <w:rFonts w:asciiTheme="minorHAnsi" w:hAnsiTheme="minorHAnsi" w:cstheme="minorHAnsi"/>
          <w:sz w:val="22"/>
          <w:szCs w:val="22"/>
        </w:rPr>
        <w:t>ΕΠΙΔΕΣΜΟΙ (</w:t>
      </w:r>
      <w:r w:rsidR="00DB2A92">
        <w:rPr>
          <w:rFonts w:asciiTheme="minorHAnsi" w:hAnsiTheme="minorHAnsi" w:cstheme="minorHAnsi"/>
          <w:sz w:val="22"/>
          <w:szCs w:val="22"/>
          <w:lang w:val="en-US"/>
        </w:rPr>
        <w:t>CPV</w:t>
      </w:r>
      <w:r w:rsidR="00DB2A92" w:rsidRPr="00DB2A92">
        <w:rPr>
          <w:rFonts w:asciiTheme="minorHAnsi" w:hAnsiTheme="minorHAnsi" w:cstheme="minorHAnsi"/>
          <w:sz w:val="22"/>
          <w:szCs w:val="22"/>
        </w:rPr>
        <w:t xml:space="preserve"> 33141110-4)</w:t>
      </w:r>
    </w:p>
    <w:p w:rsidR="00185C44" w:rsidRPr="001C4CEC" w:rsidRDefault="00185C44" w:rsidP="00185C44"/>
    <w:p w:rsidR="00B27697" w:rsidRPr="003A7419" w:rsidRDefault="00B27697" w:rsidP="007046DA">
      <w:pPr>
        <w:pStyle w:val="Heading2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3A7419">
        <w:rPr>
          <w:rFonts w:asciiTheme="minorHAnsi" w:hAnsiTheme="minorHAnsi" w:cstheme="minorHAnsi"/>
          <w:b w:val="0"/>
          <w:sz w:val="22"/>
          <w:szCs w:val="22"/>
        </w:rPr>
        <w:t>Κύριοι,</w:t>
      </w:r>
    </w:p>
    <w:p w:rsidR="00D40CAE" w:rsidRPr="003A7419" w:rsidRDefault="00D40CAE" w:rsidP="007046D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C336D" w:rsidRPr="00A95A4F" w:rsidRDefault="00A95A4F" w:rsidP="00A95A4F">
      <w:pPr>
        <w:pStyle w:val="Heading2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95A4F">
        <w:rPr>
          <w:rFonts w:asciiTheme="minorHAnsi" w:hAnsiTheme="minorHAnsi" w:cstheme="minorHAnsi"/>
          <w:b w:val="0"/>
          <w:sz w:val="22"/>
          <w:szCs w:val="22"/>
        </w:rPr>
        <w:t xml:space="preserve">Σε εφαρμογή της υπ’ </w:t>
      </w:r>
      <w:proofErr w:type="spellStart"/>
      <w:r w:rsidRPr="00A95A4F">
        <w:rPr>
          <w:rFonts w:asciiTheme="minorHAnsi" w:hAnsiTheme="minorHAnsi" w:cstheme="minorHAnsi"/>
          <w:b w:val="0"/>
          <w:sz w:val="22"/>
          <w:szCs w:val="22"/>
        </w:rPr>
        <w:t>αριθμ</w:t>
      </w:r>
      <w:proofErr w:type="spellEnd"/>
      <w:r w:rsidRPr="00A95A4F">
        <w:rPr>
          <w:rFonts w:asciiTheme="minorHAnsi" w:hAnsiTheme="minorHAnsi" w:cstheme="minorHAnsi"/>
          <w:b w:val="0"/>
          <w:sz w:val="22"/>
          <w:szCs w:val="22"/>
        </w:rPr>
        <w:t xml:space="preserve">. </w:t>
      </w:r>
      <w:r w:rsidR="00DB2A92" w:rsidRPr="00DB2A92">
        <w:rPr>
          <w:rFonts w:asciiTheme="minorHAnsi" w:hAnsiTheme="minorHAnsi" w:cstheme="minorHAnsi"/>
          <w:b w:val="0"/>
          <w:sz w:val="22"/>
          <w:szCs w:val="22"/>
        </w:rPr>
        <w:t>68/14-12-2015 (</w:t>
      </w:r>
      <w:r w:rsidR="00DB2A92">
        <w:rPr>
          <w:rFonts w:asciiTheme="minorHAnsi" w:hAnsiTheme="minorHAnsi" w:cstheme="minorHAnsi"/>
          <w:b w:val="0"/>
          <w:sz w:val="22"/>
          <w:szCs w:val="22"/>
        </w:rPr>
        <w:t>Θέμα 6</w:t>
      </w:r>
      <w:r w:rsidR="00DB2A92" w:rsidRPr="00DB2A92">
        <w:rPr>
          <w:rFonts w:asciiTheme="minorHAnsi" w:hAnsiTheme="minorHAnsi" w:cstheme="minorHAnsi"/>
          <w:b w:val="0"/>
          <w:sz w:val="22"/>
          <w:szCs w:val="22"/>
          <w:vertAlign w:val="superscript"/>
        </w:rPr>
        <w:t>ο</w:t>
      </w:r>
      <w:r w:rsidR="00DB2A92">
        <w:rPr>
          <w:rFonts w:asciiTheme="minorHAnsi" w:hAnsiTheme="minorHAnsi" w:cstheme="minorHAnsi"/>
          <w:b w:val="0"/>
          <w:sz w:val="22"/>
          <w:szCs w:val="22"/>
        </w:rPr>
        <w:t>)</w:t>
      </w:r>
      <w:r w:rsidRPr="00A95A4F">
        <w:rPr>
          <w:rFonts w:asciiTheme="minorHAnsi" w:hAnsiTheme="minorHAnsi" w:cstheme="minorHAnsi"/>
          <w:b w:val="0"/>
          <w:sz w:val="22"/>
          <w:szCs w:val="22"/>
        </w:rPr>
        <w:t xml:space="preserve"> Απόφαση της ΕΠΥ περί σύνταξης τεχνικών προδιαγραφών και προτύπων</w:t>
      </w:r>
      <w:r w:rsidR="00055241" w:rsidRPr="003A7419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για την προμήθεια </w:t>
      </w:r>
      <w:r w:rsidR="00DB2A92">
        <w:rPr>
          <w:rFonts w:asciiTheme="minorHAnsi" w:hAnsiTheme="minorHAnsi" w:cstheme="minorHAnsi"/>
          <w:sz w:val="22"/>
          <w:szCs w:val="22"/>
        </w:rPr>
        <w:t>ΕΠΙΔΕΣΜΟΙ (</w:t>
      </w:r>
      <w:r w:rsidR="00DB2A92">
        <w:rPr>
          <w:rFonts w:asciiTheme="minorHAnsi" w:hAnsiTheme="minorHAnsi" w:cstheme="minorHAnsi"/>
          <w:sz w:val="22"/>
          <w:szCs w:val="22"/>
          <w:lang w:val="en-US"/>
        </w:rPr>
        <w:t>CPV</w:t>
      </w:r>
      <w:r w:rsidR="00DB2A92" w:rsidRPr="00DB2A92">
        <w:rPr>
          <w:rFonts w:asciiTheme="minorHAnsi" w:hAnsiTheme="minorHAnsi" w:cstheme="minorHAnsi"/>
          <w:sz w:val="22"/>
          <w:szCs w:val="22"/>
        </w:rPr>
        <w:t xml:space="preserve"> 33141110-4)</w:t>
      </w:r>
      <w:r w:rsidR="00DB2A92">
        <w:rPr>
          <w:rFonts w:asciiTheme="minorHAnsi" w:hAnsiTheme="minorHAnsi" w:cstheme="minorHAnsi"/>
          <w:sz w:val="22"/>
          <w:szCs w:val="22"/>
        </w:rPr>
        <w:t xml:space="preserve"> </w:t>
      </w:r>
      <w:r w:rsidR="000C336D" w:rsidRPr="003A7419">
        <w:rPr>
          <w:rFonts w:asciiTheme="minorHAnsi" w:hAnsiTheme="minorHAnsi" w:cstheme="minorHAnsi"/>
          <w:b w:val="0"/>
          <w:sz w:val="22"/>
          <w:szCs w:val="22"/>
        </w:rPr>
        <w:t>σας υποβάλλουμε τις</w:t>
      </w:r>
      <w:r w:rsidR="00055241" w:rsidRPr="003A7419">
        <w:rPr>
          <w:rFonts w:asciiTheme="minorHAnsi" w:hAnsiTheme="minorHAnsi" w:cstheme="minorHAnsi"/>
          <w:b w:val="0"/>
          <w:sz w:val="22"/>
          <w:szCs w:val="22"/>
        </w:rPr>
        <w:t xml:space="preserve"> παρακάτω τεχνικές προδιαγραφές:</w:t>
      </w:r>
    </w:p>
    <w:p w:rsidR="00055241" w:rsidRPr="003A7419" w:rsidRDefault="00055241" w:rsidP="00055241">
      <w:pPr>
        <w:rPr>
          <w:rFonts w:asciiTheme="minorHAnsi" w:hAnsiTheme="minorHAnsi" w:cstheme="minorHAnsi"/>
          <w:sz w:val="22"/>
          <w:szCs w:val="22"/>
        </w:rPr>
      </w:pPr>
    </w:p>
    <w:p w:rsidR="00672287" w:rsidRDefault="00672287" w:rsidP="00672287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Συγκεκριμένα </w:t>
      </w:r>
    </w:p>
    <w:p w:rsidR="00672287" w:rsidRDefault="00672287" w:rsidP="00672287">
      <w:pPr>
        <w:rPr>
          <w:rFonts w:asciiTheme="minorHAnsi" w:hAnsiTheme="minorHAnsi" w:cstheme="minorHAnsi"/>
          <w:bCs/>
          <w:sz w:val="22"/>
          <w:szCs w:val="22"/>
        </w:rPr>
      </w:pPr>
    </w:p>
    <w:p w:rsidR="00672287" w:rsidRDefault="00672287" w:rsidP="00672287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72287">
        <w:rPr>
          <w:rFonts w:asciiTheme="minorHAnsi" w:hAnsiTheme="minorHAnsi" w:cstheme="minorHAnsi"/>
          <w:b/>
          <w:bCs/>
          <w:sz w:val="22"/>
          <w:szCs w:val="22"/>
        </w:rPr>
        <w:t>Για τον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72287">
        <w:rPr>
          <w:rFonts w:asciiTheme="minorHAnsi" w:hAnsiTheme="minorHAnsi" w:cstheme="minorHAnsi"/>
          <w:b/>
          <w:bCs/>
          <w:sz w:val="22"/>
          <w:szCs w:val="22"/>
        </w:rPr>
        <w:t>α/α 99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Pr="00672287">
        <w:rPr>
          <w:rFonts w:asciiTheme="minorHAnsi" w:hAnsiTheme="minorHAnsi" w:cstheme="minorHAnsi"/>
          <w:b/>
          <w:bCs/>
          <w:sz w:val="22"/>
          <w:szCs w:val="22"/>
        </w:rPr>
        <w:t>ΑΙΜΟΣΤΑΤΙΚΗ ΑΠΟΡΡΟΦΗΣΙΜΗ ΓΑΖΑ 10Χ20</w:t>
      </w:r>
    </w:p>
    <w:p w:rsidR="00672287" w:rsidRDefault="00672287" w:rsidP="0067228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672287" w:rsidRDefault="00672287" w:rsidP="00672287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προτείνουμε:</w:t>
      </w:r>
      <w:r w:rsidRPr="00672287">
        <w:rPr>
          <w:rFonts w:asciiTheme="minorHAnsi" w:hAnsiTheme="minorHAnsi" w:cstheme="minorHAnsi"/>
          <w:b/>
          <w:bCs/>
          <w:sz w:val="22"/>
          <w:szCs w:val="22"/>
        </w:rPr>
        <w:br/>
      </w:r>
      <w:proofErr w:type="spellStart"/>
      <w:r w:rsidRPr="00672287">
        <w:rPr>
          <w:rFonts w:asciiTheme="minorHAnsi" w:hAnsiTheme="minorHAnsi" w:cstheme="minorHAnsi"/>
          <w:sz w:val="22"/>
          <w:szCs w:val="22"/>
        </w:rPr>
        <w:t>Απορροφήσιμη</w:t>
      </w:r>
      <w:proofErr w:type="spellEnd"/>
      <w:r w:rsidRPr="00672287">
        <w:rPr>
          <w:rFonts w:asciiTheme="minorHAnsi" w:hAnsiTheme="minorHAnsi" w:cstheme="minorHAnsi"/>
          <w:sz w:val="22"/>
          <w:szCs w:val="22"/>
        </w:rPr>
        <w:t xml:space="preserve"> γάζα αναγεννημένης κυτταρίνης, </w:t>
      </w:r>
      <w:proofErr w:type="spellStart"/>
      <w:r w:rsidRPr="00672287">
        <w:rPr>
          <w:rFonts w:asciiTheme="minorHAnsi" w:hAnsiTheme="minorHAnsi" w:cstheme="minorHAnsi"/>
          <w:sz w:val="22"/>
          <w:szCs w:val="22"/>
        </w:rPr>
        <w:t>αντιμικροβιακής</w:t>
      </w:r>
      <w:proofErr w:type="spellEnd"/>
      <w:r w:rsidRPr="00672287">
        <w:rPr>
          <w:rFonts w:asciiTheme="minorHAnsi" w:hAnsiTheme="minorHAnsi" w:cstheme="minorHAnsi"/>
          <w:sz w:val="22"/>
          <w:szCs w:val="22"/>
        </w:rPr>
        <w:t xml:space="preserve"> δράσης ώστε να συμβάλει στην ελαχιστοποίηση του κινδύνο</w:t>
      </w:r>
      <w:r>
        <w:rPr>
          <w:rFonts w:asciiTheme="minorHAnsi" w:hAnsiTheme="minorHAnsi" w:cstheme="minorHAnsi"/>
          <w:sz w:val="22"/>
          <w:szCs w:val="22"/>
        </w:rPr>
        <w:t>υ λοίμωξης χειρουργικού πεδίου.</w:t>
      </w:r>
    </w:p>
    <w:p w:rsidR="00672287" w:rsidRDefault="00672287" w:rsidP="00672287">
      <w:pPr>
        <w:jc w:val="both"/>
        <w:rPr>
          <w:rFonts w:asciiTheme="minorHAnsi" w:hAnsiTheme="minorHAnsi" w:cstheme="minorHAnsi"/>
          <w:sz w:val="22"/>
          <w:szCs w:val="22"/>
        </w:rPr>
      </w:pPr>
      <w:r w:rsidRPr="00672287">
        <w:rPr>
          <w:rFonts w:asciiTheme="minorHAnsi" w:hAnsiTheme="minorHAnsi" w:cstheme="minorHAnsi"/>
          <w:sz w:val="22"/>
          <w:szCs w:val="22"/>
        </w:rPr>
        <w:t xml:space="preserve">Η </w:t>
      </w:r>
      <w:proofErr w:type="spellStart"/>
      <w:r w:rsidRPr="00672287">
        <w:rPr>
          <w:rFonts w:asciiTheme="minorHAnsi" w:hAnsiTheme="minorHAnsi" w:cstheme="minorHAnsi"/>
          <w:sz w:val="22"/>
          <w:szCs w:val="22"/>
        </w:rPr>
        <w:t>αντιμικροβιακή</w:t>
      </w:r>
      <w:proofErr w:type="spellEnd"/>
      <w:r w:rsidRPr="00672287">
        <w:rPr>
          <w:rFonts w:asciiTheme="minorHAnsi" w:hAnsiTheme="minorHAnsi" w:cstheme="minorHAnsi"/>
          <w:sz w:val="22"/>
          <w:szCs w:val="22"/>
        </w:rPr>
        <w:t xml:space="preserve"> επίδραση κατά οργανισμών ανθεκτικών σε αντιβιοτικά να αποδεικνύεται από κλινικές μελέτες που να </w:t>
      </w:r>
      <w:r>
        <w:rPr>
          <w:rFonts w:asciiTheme="minorHAnsi" w:hAnsiTheme="minorHAnsi" w:cstheme="minorHAnsi"/>
          <w:sz w:val="22"/>
          <w:szCs w:val="22"/>
        </w:rPr>
        <w:t>αφορούν το προσφερόμενο προϊόν.</w:t>
      </w:r>
    </w:p>
    <w:p w:rsidR="00672287" w:rsidRDefault="00672287" w:rsidP="00672287">
      <w:pPr>
        <w:jc w:val="both"/>
        <w:rPr>
          <w:rFonts w:asciiTheme="minorHAnsi" w:hAnsiTheme="minorHAnsi" w:cstheme="minorHAnsi"/>
          <w:sz w:val="22"/>
          <w:szCs w:val="22"/>
        </w:rPr>
      </w:pPr>
      <w:r w:rsidRPr="00672287">
        <w:rPr>
          <w:rFonts w:asciiTheme="minorHAnsi" w:hAnsiTheme="minorHAnsi" w:cstheme="minorHAnsi"/>
          <w:sz w:val="22"/>
          <w:szCs w:val="22"/>
        </w:rPr>
        <w:t>Δείγμα προς αξιολόγηση επί ποινή απόρριψης.</w:t>
      </w:r>
    </w:p>
    <w:p w:rsidR="00672287" w:rsidRPr="00672287" w:rsidRDefault="00672287" w:rsidP="00672287">
      <w:pPr>
        <w:rPr>
          <w:rFonts w:asciiTheme="minorHAnsi" w:hAnsiTheme="minorHAnsi" w:cstheme="minorHAnsi"/>
          <w:sz w:val="22"/>
          <w:szCs w:val="22"/>
        </w:rPr>
      </w:pPr>
    </w:p>
    <w:p w:rsidR="00672287" w:rsidRPr="00672287" w:rsidRDefault="00672287" w:rsidP="00672287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Για τον </w:t>
      </w:r>
      <w:r w:rsidRPr="00672287">
        <w:rPr>
          <w:rFonts w:asciiTheme="minorHAnsi" w:hAnsiTheme="minorHAnsi" w:cstheme="minorHAnsi"/>
          <w:b/>
          <w:bCs/>
          <w:sz w:val="22"/>
          <w:szCs w:val="22"/>
        </w:rPr>
        <w:t>α/α 101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672287">
        <w:rPr>
          <w:rFonts w:ascii="Calibri" w:hAnsi="Calibri" w:cs="Calibri"/>
          <w:sz w:val="20"/>
          <w:szCs w:val="20"/>
          <w:lang w:eastAsia="en-US"/>
        </w:rPr>
        <w:t xml:space="preserve"> </w:t>
      </w:r>
      <w:r w:rsidRPr="00672287">
        <w:rPr>
          <w:rFonts w:asciiTheme="minorHAnsi" w:hAnsiTheme="minorHAnsi" w:cstheme="minorHAnsi"/>
          <w:b/>
          <w:bCs/>
          <w:sz w:val="22"/>
          <w:szCs w:val="22"/>
        </w:rPr>
        <w:t>ΑΙΜΟΣΤΑΤΙΚΗ ΑΠΟΡΡΟΦΗΣΙΜΗ ΓΑΖΑ 5Χ7</w:t>
      </w:r>
    </w:p>
    <w:p w:rsidR="00672287" w:rsidRDefault="00672287" w:rsidP="0067228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672287" w:rsidRDefault="00672287" w:rsidP="00672287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προτείνουμε: </w:t>
      </w:r>
      <w:r w:rsidRPr="00672287">
        <w:rPr>
          <w:rFonts w:asciiTheme="minorHAnsi" w:hAnsiTheme="minorHAnsi" w:cstheme="minorHAnsi"/>
          <w:b/>
          <w:bCs/>
          <w:sz w:val="22"/>
          <w:szCs w:val="22"/>
        </w:rPr>
        <w:br/>
      </w:r>
      <w:proofErr w:type="spellStart"/>
      <w:r w:rsidRPr="00672287">
        <w:rPr>
          <w:rFonts w:asciiTheme="minorHAnsi" w:hAnsiTheme="minorHAnsi" w:cstheme="minorHAnsi"/>
          <w:sz w:val="22"/>
          <w:szCs w:val="22"/>
        </w:rPr>
        <w:t>Απορροφήσιμη</w:t>
      </w:r>
      <w:proofErr w:type="spellEnd"/>
      <w:r w:rsidRPr="00672287">
        <w:rPr>
          <w:rFonts w:asciiTheme="minorHAnsi" w:hAnsiTheme="minorHAnsi" w:cstheme="minorHAnsi"/>
          <w:sz w:val="22"/>
          <w:szCs w:val="22"/>
        </w:rPr>
        <w:t xml:space="preserve"> γάζα αναγεννημένης κυτταρίνης, </w:t>
      </w:r>
      <w:proofErr w:type="spellStart"/>
      <w:r w:rsidRPr="00672287">
        <w:rPr>
          <w:rFonts w:asciiTheme="minorHAnsi" w:hAnsiTheme="minorHAnsi" w:cstheme="minorHAnsi"/>
          <w:sz w:val="22"/>
          <w:szCs w:val="22"/>
        </w:rPr>
        <w:t>αντιμικροβιακής</w:t>
      </w:r>
      <w:proofErr w:type="spellEnd"/>
      <w:r w:rsidRPr="00672287">
        <w:rPr>
          <w:rFonts w:asciiTheme="minorHAnsi" w:hAnsiTheme="minorHAnsi" w:cstheme="minorHAnsi"/>
          <w:sz w:val="22"/>
          <w:szCs w:val="22"/>
        </w:rPr>
        <w:t xml:space="preserve"> δράσης ώστε να συμβάλει στην ελαχιστοποίηση του κινδύνο</w:t>
      </w:r>
      <w:r>
        <w:rPr>
          <w:rFonts w:asciiTheme="minorHAnsi" w:hAnsiTheme="minorHAnsi" w:cstheme="minorHAnsi"/>
          <w:sz w:val="22"/>
          <w:szCs w:val="22"/>
        </w:rPr>
        <w:t xml:space="preserve">υ λοίμωξης χειρουργικού πεδίου. </w:t>
      </w:r>
      <w:r w:rsidRPr="00672287">
        <w:rPr>
          <w:rFonts w:asciiTheme="minorHAnsi" w:hAnsiTheme="minorHAnsi" w:cstheme="minorHAnsi"/>
          <w:sz w:val="22"/>
          <w:szCs w:val="22"/>
        </w:rPr>
        <w:t xml:space="preserve">Η </w:t>
      </w:r>
      <w:proofErr w:type="spellStart"/>
      <w:r w:rsidRPr="00672287">
        <w:rPr>
          <w:rFonts w:asciiTheme="minorHAnsi" w:hAnsiTheme="minorHAnsi" w:cstheme="minorHAnsi"/>
          <w:sz w:val="22"/>
          <w:szCs w:val="22"/>
        </w:rPr>
        <w:t>αντιμικροβιακή</w:t>
      </w:r>
      <w:proofErr w:type="spellEnd"/>
      <w:r w:rsidRPr="00672287">
        <w:rPr>
          <w:rFonts w:asciiTheme="minorHAnsi" w:hAnsiTheme="minorHAnsi" w:cstheme="minorHAnsi"/>
          <w:sz w:val="22"/>
          <w:szCs w:val="22"/>
        </w:rPr>
        <w:t xml:space="preserve"> επίδραση κατά οργανισμών ανθεκτικών σε αντιβιοτικά να αποδεικνύεται από κλινικές μελέτες που να αφορούν το προσφε</w:t>
      </w:r>
      <w:r>
        <w:rPr>
          <w:rFonts w:asciiTheme="minorHAnsi" w:hAnsiTheme="minorHAnsi" w:cstheme="minorHAnsi"/>
          <w:sz w:val="22"/>
          <w:szCs w:val="22"/>
        </w:rPr>
        <w:t xml:space="preserve">ρόμενο προϊόν. </w:t>
      </w:r>
    </w:p>
    <w:p w:rsidR="00672287" w:rsidRDefault="00672287" w:rsidP="00672287">
      <w:pPr>
        <w:jc w:val="both"/>
        <w:rPr>
          <w:rFonts w:asciiTheme="minorHAnsi" w:hAnsiTheme="minorHAnsi" w:cstheme="minorHAnsi"/>
          <w:sz w:val="22"/>
          <w:szCs w:val="22"/>
        </w:rPr>
      </w:pPr>
      <w:r w:rsidRPr="00672287">
        <w:rPr>
          <w:rFonts w:asciiTheme="minorHAnsi" w:hAnsiTheme="minorHAnsi" w:cstheme="minorHAnsi"/>
          <w:sz w:val="22"/>
          <w:szCs w:val="22"/>
        </w:rPr>
        <w:t>Δείγμα προς αξιολόγηση επί ποινή απόρριψης.</w:t>
      </w:r>
    </w:p>
    <w:p w:rsidR="00672287" w:rsidRPr="00672287" w:rsidRDefault="00672287" w:rsidP="00672287">
      <w:pPr>
        <w:rPr>
          <w:rFonts w:asciiTheme="minorHAnsi" w:hAnsiTheme="minorHAnsi" w:cstheme="minorHAnsi"/>
          <w:sz w:val="22"/>
          <w:szCs w:val="22"/>
        </w:rPr>
      </w:pPr>
    </w:p>
    <w:p w:rsidR="00672287" w:rsidRDefault="00672287" w:rsidP="00672287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Για τον </w:t>
      </w:r>
      <w:r w:rsidRPr="00672287">
        <w:rPr>
          <w:rFonts w:asciiTheme="minorHAnsi" w:hAnsiTheme="minorHAnsi" w:cstheme="minorHAnsi"/>
          <w:b/>
          <w:bCs/>
          <w:sz w:val="22"/>
          <w:szCs w:val="22"/>
        </w:rPr>
        <w:t>α/α 102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Pr="00672287">
        <w:rPr>
          <w:rFonts w:asciiTheme="minorHAnsi" w:hAnsiTheme="minorHAnsi" w:cstheme="minorHAnsi"/>
          <w:b/>
          <w:bCs/>
          <w:sz w:val="22"/>
          <w:szCs w:val="22"/>
        </w:rPr>
        <w:t xml:space="preserve">ΑΙΜΟΣΤΑΤΙΚΗ ΓΑΖΑ ΤΥΠΟΥ </w:t>
      </w:r>
      <w:r w:rsidRPr="00672287">
        <w:rPr>
          <w:rFonts w:asciiTheme="minorHAnsi" w:hAnsiTheme="minorHAnsi" w:cstheme="minorHAnsi"/>
          <w:b/>
          <w:bCs/>
          <w:sz w:val="22"/>
          <w:szCs w:val="22"/>
          <w:lang w:val="en-US"/>
        </w:rPr>
        <w:t>SURGICEL</w:t>
      </w:r>
      <w:r w:rsidRPr="00672287">
        <w:rPr>
          <w:rFonts w:asciiTheme="minorHAnsi" w:hAnsiTheme="minorHAnsi" w:cstheme="minorHAnsi"/>
          <w:b/>
          <w:bCs/>
          <w:sz w:val="22"/>
          <w:szCs w:val="22"/>
        </w:rPr>
        <w:t xml:space="preserve"> 2,5</w:t>
      </w:r>
      <w:r w:rsidRPr="00672287">
        <w:rPr>
          <w:rFonts w:asciiTheme="minorHAnsi" w:hAnsiTheme="minorHAnsi" w:cstheme="minorHAnsi"/>
          <w:b/>
          <w:bCs/>
          <w:sz w:val="22"/>
          <w:szCs w:val="22"/>
          <w:lang w:val="en-US"/>
        </w:rPr>
        <w:t>X</w:t>
      </w:r>
      <w:r w:rsidRPr="00672287">
        <w:rPr>
          <w:rFonts w:asciiTheme="minorHAnsi" w:hAnsiTheme="minorHAnsi" w:cstheme="minorHAnsi"/>
          <w:b/>
          <w:bCs/>
          <w:sz w:val="22"/>
          <w:szCs w:val="22"/>
        </w:rPr>
        <w:t>2,5</w:t>
      </w:r>
      <w:r w:rsidRPr="00672287">
        <w:rPr>
          <w:rFonts w:asciiTheme="minorHAnsi" w:hAnsiTheme="minorHAnsi" w:cstheme="minorHAnsi"/>
          <w:b/>
          <w:bCs/>
          <w:sz w:val="22"/>
          <w:szCs w:val="22"/>
          <w:lang w:val="en-US"/>
        </w:rPr>
        <w:t>CM</w:t>
      </w:r>
    </w:p>
    <w:p w:rsidR="00672287" w:rsidRDefault="00672287" w:rsidP="0067228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672287" w:rsidRDefault="00672287" w:rsidP="00672287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προτείνουμε: </w:t>
      </w:r>
      <w:r w:rsidRPr="00672287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672287">
        <w:rPr>
          <w:rFonts w:asciiTheme="minorHAnsi" w:hAnsiTheme="minorHAnsi" w:cstheme="minorHAnsi"/>
          <w:sz w:val="22"/>
          <w:szCs w:val="22"/>
        </w:rPr>
        <w:t xml:space="preserve">Πυκνοϋφασμένη γάζα αναγεννημένης κυτταρίνης, </w:t>
      </w:r>
      <w:proofErr w:type="spellStart"/>
      <w:r w:rsidRPr="00672287">
        <w:rPr>
          <w:rFonts w:asciiTheme="minorHAnsi" w:hAnsiTheme="minorHAnsi" w:cstheme="minorHAnsi"/>
          <w:sz w:val="22"/>
          <w:szCs w:val="22"/>
        </w:rPr>
        <w:t>αντιμικροβιακής</w:t>
      </w:r>
      <w:proofErr w:type="spellEnd"/>
      <w:r w:rsidRPr="00672287">
        <w:rPr>
          <w:rFonts w:asciiTheme="minorHAnsi" w:hAnsiTheme="minorHAnsi" w:cstheme="minorHAnsi"/>
          <w:sz w:val="22"/>
          <w:szCs w:val="22"/>
        </w:rPr>
        <w:t xml:space="preserve"> δράσης ώστε να συμβάλει στην ελαχιστοποίηση του κινδύνο</w:t>
      </w:r>
      <w:r>
        <w:rPr>
          <w:rFonts w:asciiTheme="minorHAnsi" w:hAnsiTheme="minorHAnsi" w:cstheme="minorHAnsi"/>
          <w:sz w:val="22"/>
          <w:szCs w:val="22"/>
        </w:rPr>
        <w:t xml:space="preserve">υ λοίμωξης χειρουργικού πεδίου. </w:t>
      </w:r>
      <w:r w:rsidRPr="00672287">
        <w:rPr>
          <w:rFonts w:asciiTheme="minorHAnsi" w:hAnsiTheme="minorHAnsi" w:cstheme="minorHAnsi"/>
          <w:sz w:val="22"/>
          <w:szCs w:val="22"/>
        </w:rPr>
        <w:t xml:space="preserve">Η </w:t>
      </w:r>
      <w:proofErr w:type="spellStart"/>
      <w:r w:rsidRPr="00672287">
        <w:rPr>
          <w:rFonts w:asciiTheme="minorHAnsi" w:hAnsiTheme="minorHAnsi" w:cstheme="minorHAnsi"/>
          <w:sz w:val="22"/>
          <w:szCs w:val="22"/>
        </w:rPr>
        <w:t>αντιμικροβιακή</w:t>
      </w:r>
      <w:proofErr w:type="spellEnd"/>
      <w:r w:rsidRPr="00672287">
        <w:rPr>
          <w:rFonts w:asciiTheme="minorHAnsi" w:hAnsiTheme="minorHAnsi" w:cstheme="minorHAnsi"/>
          <w:sz w:val="22"/>
          <w:szCs w:val="22"/>
        </w:rPr>
        <w:t xml:space="preserve"> επίδραση κατά οργανισμών ανθεκτικών σε αντιβιοτικά να αποδεικνύεται από κλινικές μελέτες που να </w:t>
      </w:r>
      <w:r>
        <w:rPr>
          <w:rFonts w:asciiTheme="minorHAnsi" w:hAnsiTheme="minorHAnsi" w:cstheme="minorHAnsi"/>
          <w:sz w:val="22"/>
          <w:szCs w:val="22"/>
        </w:rPr>
        <w:t>αφορούν το προσφερόμενο προϊόν.</w:t>
      </w:r>
    </w:p>
    <w:p w:rsidR="00672287" w:rsidRPr="00672287" w:rsidRDefault="00672287" w:rsidP="00672287">
      <w:pPr>
        <w:jc w:val="both"/>
        <w:rPr>
          <w:rFonts w:asciiTheme="minorHAnsi" w:hAnsiTheme="minorHAnsi" w:cstheme="minorHAnsi"/>
          <w:sz w:val="22"/>
          <w:szCs w:val="22"/>
        </w:rPr>
      </w:pPr>
      <w:r w:rsidRPr="00672287">
        <w:rPr>
          <w:rFonts w:asciiTheme="minorHAnsi" w:hAnsiTheme="minorHAnsi" w:cstheme="minorHAnsi"/>
          <w:sz w:val="22"/>
          <w:szCs w:val="22"/>
        </w:rPr>
        <w:t>Δείγμα προς αξιολόγηση επί ποινή απόρριψης.</w:t>
      </w:r>
    </w:p>
    <w:p w:rsidR="003A7419" w:rsidRPr="00C937DA" w:rsidRDefault="003A7419" w:rsidP="00055241">
      <w:pPr>
        <w:rPr>
          <w:rFonts w:asciiTheme="minorHAnsi" w:hAnsiTheme="minorHAnsi" w:cstheme="minorHAnsi"/>
          <w:sz w:val="22"/>
          <w:szCs w:val="22"/>
        </w:rPr>
      </w:pPr>
    </w:p>
    <w:p w:rsidR="00DF3E8D" w:rsidRDefault="00DF3E8D" w:rsidP="00DF3E8D"/>
    <w:p w:rsidR="00672287" w:rsidRDefault="00672287" w:rsidP="00DF3E8D"/>
    <w:p w:rsidR="00672287" w:rsidRDefault="00672287" w:rsidP="00DF3E8D"/>
    <w:p w:rsidR="00672287" w:rsidRDefault="00672287" w:rsidP="00DF3E8D"/>
    <w:p w:rsidR="00672287" w:rsidRDefault="00672287" w:rsidP="00DF3E8D"/>
    <w:p w:rsidR="00672287" w:rsidRPr="00DF3E8D" w:rsidRDefault="00672287" w:rsidP="00DF3E8D"/>
    <w:p w:rsidR="00B27697" w:rsidRPr="003A7419" w:rsidRDefault="00B27697" w:rsidP="007046DA">
      <w:pPr>
        <w:pStyle w:val="Heading2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3A7419">
        <w:rPr>
          <w:rFonts w:asciiTheme="minorHAnsi" w:hAnsiTheme="minorHAnsi" w:cstheme="minorHAnsi"/>
          <w:b w:val="0"/>
          <w:sz w:val="22"/>
          <w:szCs w:val="22"/>
        </w:rPr>
        <w:t>Παραμένουμε στη διάθεση σας για οποιαδήποτε συμπληρωματική πληροφορία.</w:t>
      </w:r>
    </w:p>
    <w:p w:rsidR="00B27697" w:rsidRDefault="00B27697" w:rsidP="00B27697">
      <w:pPr>
        <w:rPr>
          <w:rFonts w:asciiTheme="minorHAnsi" w:hAnsiTheme="minorHAnsi" w:cstheme="minorHAnsi"/>
          <w:sz w:val="22"/>
          <w:szCs w:val="22"/>
        </w:rPr>
      </w:pPr>
    </w:p>
    <w:p w:rsidR="00672287" w:rsidRPr="003A7419" w:rsidRDefault="00672287" w:rsidP="00B27697">
      <w:pPr>
        <w:rPr>
          <w:rFonts w:asciiTheme="minorHAnsi" w:hAnsiTheme="minorHAnsi" w:cstheme="minorHAnsi"/>
          <w:sz w:val="22"/>
          <w:szCs w:val="22"/>
        </w:rPr>
      </w:pPr>
    </w:p>
    <w:p w:rsidR="003E55D2" w:rsidRPr="003A7419" w:rsidRDefault="003E55D2" w:rsidP="003E55D2">
      <w:pPr>
        <w:rPr>
          <w:rFonts w:asciiTheme="minorHAnsi" w:hAnsiTheme="minorHAnsi" w:cstheme="minorHAnsi"/>
          <w:bCs/>
          <w:sz w:val="22"/>
          <w:szCs w:val="22"/>
        </w:rPr>
      </w:pPr>
      <w:r w:rsidRPr="003A7419">
        <w:rPr>
          <w:rFonts w:asciiTheme="minorHAnsi" w:hAnsiTheme="minorHAnsi" w:cstheme="minorHAnsi"/>
          <w:bCs/>
          <w:sz w:val="22"/>
          <w:szCs w:val="22"/>
        </w:rPr>
        <w:t>Με εκτίμηση,</w:t>
      </w:r>
    </w:p>
    <w:p w:rsidR="00185C44" w:rsidRDefault="00185C44" w:rsidP="003E55D2">
      <w:pPr>
        <w:rPr>
          <w:rFonts w:asciiTheme="minorHAnsi" w:hAnsiTheme="minorHAnsi" w:cstheme="minorHAnsi"/>
          <w:sz w:val="22"/>
          <w:szCs w:val="22"/>
        </w:rPr>
      </w:pPr>
    </w:p>
    <w:p w:rsidR="00DF3E8D" w:rsidRPr="003A7419" w:rsidRDefault="00DF3E8D" w:rsidP="003E55D2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DF3E8D" w:rsidRPr="003A7419" w:rsidSect="00C937DA">
      <w:headerReference w:type="default" r:id="rId8"/>
      <w:footerReference w:type="default" r:id="rId9"/>
      <w:pgSz w:w="11906" w:h="16838"/>
      <w:pgMar w:top="1560" w:right="1558" w:bottom="0" w:left="180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A83" w:rsidRDefault="007C4A83" w:rsidP="00340227">
      <w:r>
        <w:separator/>
      </w:r>
    </w:p>
  </w:endnote>
  <w:endnote w:type="continuationSeparator" w:id="0">
    <w:p w:rsidR="007C4A83" w:rsidRDefault="007C4A83" w:rsidP="00340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227" w:rsidRDefault="00340227">
    <w:pPr>
      <w:pStyle w:val="Footer"/>
    </w:pPr>
    <w:r w:rsidRPr="00340227">
      <w:rPr>
        <w:rFonts w:asciiTheme="minorHAnsi" w:hAnsiTheme="minorHAnsi" w:cstheme="minorHAnsi"/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2D6482BB" wp14:editId="03F80DF0">
          <wp:simplePos x="0" y="0"/>
          <wp:positionH relativeFrom="column">
            <wp:posOffset>-669290</wp:posOffset>
          </wp:positionH>
          <wp:positionV relativeFrom="paragraph">
            <wp:posOffset>34925</wp:posOffset>
          </wp:positionV>
          <wp:extent cx="6838950" cy="847725"/>
          <wp:effectExtent l="0" t="0" r="0" b="9525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>
                    <a:off x="0" y="0"/>
                    <a:ext cx="6838950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A83" w:rsidRDefault="007C4A83" w:rsidP="00340227">
      <w:r>
        <w:separator/>
      </w:r>
    </w:p>
  </w:footnote>
  <w:footnote w:type="continuationSeparator" w:id="0">
    <w:p w:rsidR="007C4A83" w:rsidRDefault="007C4A83" w:rsidP="003402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227" w:rsidRPr="00340227" w:rsidRDefault="00340227" w:rsidP="00340227">
    <w:pPr>
      <w:pStyle w:val="Header"/>
      <w:jc w:val="center"/>
    </w:pPr>
    <w:r w:rsidRPr="00340227">
      <w:rPr>
        <w:rFonts w:asciiTheme="minorHAnsi" w:hAnsiTheme="minorHAnsi" w:cstheme="minorHAnsi"/>
        <w:b/>
        <w:noProof/>
        <w:color w:val="FF0000"/>
        <w:sz w:val="32"/>
        <w:szCs w:val="32"/>
        <w:lang w:val="en-US" w:eastAsia="en-US"/>
      </w:rPr>
      <w:drawing>
        <wp:inline distT="0" distB="0" distL="0" distR="0" wp14:anchorId="05C47021" wp14:editId="5C0E5876">
          <wp:extent cx="3419475" cy="561975"/>
          <wp:effectExtent l="0" t="0" r="9525" b="952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94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1333F"/>
    <w:multiLevelType w:val="hybridMultilevel"/>
    <w:tmpl w:val="EBE65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F7DA9"/>
    <w:multiLevelType w:val="hybridMultilevel"/>
    <w:tmpl w:val="6C8253C2"/>
    <w:lvl w:ilvl="0" w:tplc="ED9AE8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41EBB"/>
    <w:multiLevelType w:val="hybridMultilevel"/>
    <w:tmpl w:val="3D1CB45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923261F"/>
    <w:multiLevelType w:val="hybridMultilevel"/>
    <w:tmpl w:val="7E7E13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DA2C82"/>
    <w:multiLevelType w:val="hybridMultilevel"/>
    <w:tmpl w:val="4D1A3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3F4F14"/>
    <w:multiLevelType w:val="hybridMultilevel"/>
    <w:tmpl w:val="05584B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F1B03D9"/>
    <w:multiLevelType w:val="hybridMultilevel"/>
    <w:tmpl w:val="C53AF2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51C25F1"/>
    <w:multiLevelType w:val="hybridMultilevel"/>
    <w:tmpl w:val="A35EE3DC"/>
    <w:lvl w:ilvl="0" w:tplc="93C09DC8">
      <w:numFmt w:val="bullet"/>
      <w:lvlText w:val="-"/>
      <w:lvlJc w:val="left"/>
      <w:pPr>
        <w:ind w:left="54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>
    <w:nsid w:val="47007E58"/>
    <w:multiLevelType w:val="hybridMultilevel"/>
    <w:tmpl w:val="772894E2"/>
    <w:lvl w:ilvl="0" w:tplc="E30A81DC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761ECA"/>
    <w:multiLevelType w:val="hybridMultilevel"/>
    <w:tmpl w:val="610A1E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1C6671C"/>
    <w:multiLevelType w:val="hybridMultilevel"/>
    <w:tmpl w:val="7DC4343A"/>
    <w:lvl w:ilvl="0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1">
    <w:nsid w:val="53AD4A65"/>
    <w:multiLevelType w:val="hybridMultilevel"/>
    <w:tmpl w:val="8D789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070BEB"/>
    <w:multiLevelType w:val="hybridMultilevel"/>
    <w:tmpl w:val="1E225330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8C5337"/>
    <w:multiLevelType w:val="hybridMultilevel"/>
    <w:tmpl w:val="B874D1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397B0E"/>
    <w:multiLevelType w:val="hybridMultilevel"/>
    <w:tmpl w:val="13EC9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4"/>
  </w:num>
  <w:num w:numId="5">
    <w:abstractNumId w:val="10"/>
  </w:num>
  <w:num w:numId="6">
    <w:abstractNumId w:val="9"/>
  </w:num>
  <w:num w:numId="7">
    <w:abstractNumId w:val="6"/>
  </w:num>
  <w:num w:numId="8">
    <w:abstractNumId w:val="3"/>
  </w:num>
  <w:num w:numId="9">
    <w:abstractNumId w:val="5"/>
  </w:num>
  <w:num w:numId="10">
    <w:abstractNumId w:val="14"/>
  </w:num>
  <w:num w:numId="11">
    <w:abstractNumId w:val="8"/>
  </w:num>
  <w:num w:numId="12">
    <w:abstractNumId w:val="7"/>
  </w:num>
  <w:num w:numId="13">
    <w:abstractNumId w:val="12"/>
  </w:num>
  <w:num w:numId="14">
    <w:abstractNumId w:val="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1D0"/>
    <w:rsid w:val="00055241"/>
    <w:rsid w:val="000B506E"/>
    <w:rsid w:val="000C336D"/>
    <w:rsid w:val="000C3806"/>
    <w:rsid w:val="000C3CC3"/>
    <w:rsid w:val="00185C44"/>
    <w:rsid w:val="001A69F7"/>
    <w:rsid w:val="001A6F9B"/>
    <w:rsid w:val="001C15B2"/>
    <w:rsid w:val="001C4CEC"/>
    <w:rsid w:val="00225FDA"/>
    <w:rsid w:val="002F3EB5"/>
    <w:rsid w:val="00340227"/>
    <w:rsid w:val="0039753C"/>
    <w:rsid w:val="003A27EC"/>
    <w:rsid w:val="003A70C8"/>
    <w:rsid w:val="003A7419"/>
    <w:rsid w:val="003B3E1F"/>
    <w:rsid w:val="003E55D2"/>
    <w:rsid w:val="00434508"/>
    <w:rsid w:val="004371D0"/>
    <w:rsid w:val="0044042B"/>
    <w:rsid w:val="0044153F"/>
    <w:rsid w:val="00452D6E"/>
    <w:rsid w:val="00547E58"/>
    <w:rsid w:val="005B2C6B"/>
    <w:rsid w:val="005D22E6"/>
    <w:rsid w:val="0060073F"/>
    <w:rsid w:val="00672287"/>
    <w:rsid w:val="00681FAF"/>
    <w:rsid w:val="007043E7"/>
    <w:rsid w:val="007046DA"/>
    <w:rsid w:val="00762145"/>
    <w:rsid w:val="007A17B7"/>
    <w:rsid w:val="007C4A83"/>
    <w:rsid w:val="007D5971"/>
    <w:rsid w:val="008B3A32"/>
    <w:rsid w:val="008F67DA"/>
    <w:rsid w:val="009404CE"/>
    <w:rsid w:val="00947301"/>
    <w:rsid w:val="0099126C"/>
    <w:rsid w:val="00A32E2A"/>
    <w:rsid w:val="00A95A4F"/>
    <w:rsid w:val="00AF38FC"/>
    <w:rsid w:val="00B028A7"/>
    <w:rsid w:val="00B27697"/>
    <w:rsid w:val="00B40C43"/>
    <w:rsid w:val="00B60E05"/>
    <w:rsid w:val="00B76DDA"/>
    <w:rsid w:val="00B86EA7"/>
    <w:rsid w:val="00BA3941"/>
    <w:rsid w:val="00BA3C99"/>
    <w:rsid w:val="00BE1491"/>
    <w:rsid w:val="00C01942"/>
    <w:rsid w:val="00C21009"/>
    <w:rsid w:val="00C4625D"/>
    <w:rsid w:val="00C50DD5"/>
    <w:rsid w:val="00C937DA"/>
    <w:rsid w:val="00CB0B3B"/>
    <w:rsid w:val="00CD5967"/>
    <w:rsid w:val="00CE0202"/>
    <w:rsid w:val="00D05D51"/>
    <w:rsid w:val="00D115E3"/>
    <w:rsid w:val="00D40CAE"/>
    <w:rsid w:val="00D54DD6"/>
    <w:rsid w:val="00D67DCD"/>
    <w:rsid w:val="00DB2A92"/>
    <w:rsid w:val="00DF3E8D"/>
    <w:rsid w:val="00E26C8F"/>
    <w:rsid w:val="00E32A34"/>
    <w:rsid w:val="00E85AD4"/>
    <w:rsid w:val="00EA2321"/>
    <w:rsid w:val="00EC5739"/>
    <w:rsid w:val="00EE1D0F"/>
    <w:rsid w:val="00F30FD4"/>
    <w:rsid w:val="00F34D23"/>
    <w:rsid w:val="00F5759D"/>
    <w:rsid w:val="00F9335B"/>
    <w:rsid w:val="00FD74B5"/>
    <w:rsid w:val="00FF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l-GR" w:eastAsia="el-GR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ind w:right="-1234"/>
      <w:jc w:val="both"/>
      <w:outlineLvl w:val="0"/>
    </w:pPr>
    <w:rPr>
      <w:rFonts w:ascii="Tahoma" w:hAnsi="Tahoma" w:cs="Tahoma"/>
      <w:b/>
      <w:bCs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widowControl w:val="0"/>
      <w:autoSpaceDE w:val="0"/>
      <w:autoSpaceDN w:val="0"/>
      <w:adjustRightInd w:val="0"/>
      <w:jc w:val="center"/>
      <w:outlineLvl w:val="1"/>
    </w:pPr>
    <w:rPr>
      <w:rFonts w:ascii="Tahoma" w:hAnsi="Tahoma" w:cs="Tahom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jc w:val="center"/>
    </w:pPr>
    <w:rPr>
      <w:rFonts w:ascii="Tahoma" w:hAnsi="Tahoma" w:cs="Tahoma"/>
      <w:b/>
      <w:bCs/>
      <w:sz w:val="28"/>
      <w:szCs w:val="28"/>
    </w:rPr>
  </w:style>
  <w:style w:type="paragraph" w:styleId="BodyTextIndent">
    <w:name w:val="Body Text Indent"/>
    <w:basedOn w:val="Normal"/>
    <w:link w:val="BodyTextIndentChar"/>
    <w:rsid w:val="00B2769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B27697"/>
    <w:rPr>
      <w:sz w:val="24"/>
      <w:szCs w:val="24"/>
      <w:lang w:val="el-GR" w:eastAsia="el-GR"/>
    </w:rPr>
  </w:style>
  <w:style w:type="paragraph" w:styleId="NormalWeb">
    <w:name w:val="Normal (Web)"/>
    <w:basedOn w:val="Normal"/>
    <w:uiPriority w:val="99"/>
    <w:unhideWhenUsed/>
    <w:rsid w:val="00B27697"/>
    <w:pPr>
      <w:spacing w:before="100" w:beforeAutospacing="1" w:after="100" w:afterAutospacing="1"/>
    </w:pPr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D40CAE"/>
    <w:pPr>
      <w:spacing w:after="200" w:line="276" w:lineRule="auto"/>
      <w:ind w:left="720"/>
      <w:contextualSpacing/>
    </w:pPr>
    <w:rPr>
      <w:rFonts w:ascii="Calibri" w:eastAsiaTheme="minorHAnsi" w:hAnsi="Calibri" w:cs="Calibri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nhideWhenUsed/>
    <w:rsid w:val="00C4625D"/>
    <w:pPr>
      <w:tabs>
        <w:tab w:val="center" w:pos="4320"/>
        <w:tab w:val="right" w:pos="8640"/>
      </w:tabs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rsid w:val="00C4625D"/>
    <w:rPr>
      <w:rFonts w:eastAsiaTheme="minorEastAsia"/>
      <w:sz w:val="24"/>
      <w:szCs w:val="24"/>
      <w:lang w:val="el-GR" w:eastAsia="el-GR"/>
    </w:rPr>
  </w:style>
  <w:style w:type="paragraph" w:styleId="BalloonText">
    <w:name w:val="Balloon Text"/>
    <w:basedOn w:val="Normal"/>
    <w:link w:val="BalloonTextChar"/>
    <w:rsid w:val="00C462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625D"/>
    <w:rPr>
      <w:rFonts w:ascii="Tahoma" w:hAnsi="Tahoma" w:cs="Tahoma"/>
      <w:sz w:val="16"/>
      <w:szCs w:val="16"/>
      <w:lang w:val="el-GR" w:eastAsia="el-GR"/>
    </w:rPr>
  </w:style>
  <w:style w:type="paragraph" w:styleId="Footer">
    <w:name w:val="footer"/>
    <w:basedOn w:val="Normal"/>
    <w:link w:val="FooterChar"/>
    <w:rsid w:val="0034022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40227"/>
    <w:rPr>
      <w:sz w:val="24"/>
      <w:szCs w:val="24"/>
      <w:lang w:val="el-GR" w:eastAsia="el-GR"/>
    </w:rPr>
  </w:style>
  <w:style w:type="paragraph" w:styleId="PlainText">
    <w:name w:val="Plain Text"/>
    <w:basedOn w:val="Normal"/>
    <w:link w:val="PlainTextChar"/>
    <w:uiPriority w:val="99"/>
    <w:unhideWhenUsed/>
    <w:rsid w:val="002F3EB5"/>
    <w:rPr>
      <w:rFonts w:ascii="Calibri" w:eastAsiaTheme="minorHAnsi" w:hAnsi="Calibri" w:cstheme="minorBidi"/>
      <w:sz w:val="22"/>
      <w:szCs w:val="21"/>
      <w:lang w:val="en-US" w:eastAsia="zh-CN"/>
    </w:rPr>
  </w:style>
  <w:style w:type="character" w:customStyle="1" w:styleId="PlainTextChar">
    <w:name w:val="Plain Text Char"/>
    <w:basedOn w:val="DefaultParagraphFont"/>
    <w:link w:val="PlainText"/>
    <w:uiPriority w:val="99"/>
    <w:rsid w:val="002F3EB5"/>
    <w:rPr>
      <w:rFonts w:ascii="Calibri" w:eastAsiaTheme="minorHAnsi" w:hAnsi="Calibri" w:cstheme="minorBidi"/>
      <w:sz w:val="22"/>
      <w:szCs w:val="21"/>
      <w:lang w:eastAsia="zh-CN"/>
    </w:rPr>
  </w:style>
  <w:style w:type="paragraph" w:customStyle="1" w:styleId="Default">
    <w:name w:val="Default"/>
    <w:rsid w:val="00947301"/>
    <w:pPr>
      <w:autoSpaceDE w:val="0"/>
      <w:autoSpaceDN w:val="0"/>
      <w:adjustRightInd w:val="0"/>
    </w:pPr>
    <w:rPr>
      <w:rFonts w:ascii="Trebuchet MS" w:eastAsiaTheme="minorHAnsi" w:hAnsi="Trebuchet MS" w:cs="Trebuchet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l-GR" w:eastAsia="el-GR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ind w:right="-1234"/>
      <w:jc w:val="both"/>
      <w:outlineLvl w:val="0"/>
    </w:pPr>
    <w:rPr>
      <w:rFonts w:ascii="Tahoma" w:hAnsi="Tahoma" w:cs="Tahoma"/>
      <w:b/>
      <w:bCs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widowControl w:val="0"/>
      <w:autoSpaceDE w:val="0"/>
      <w:autoSpaceDN w:val="0"/>
      <w:adjustRightInd w:val="0"/>
      <w:jc w:val="center"/>
      <w:outlineLvl w:val="1"/>
    </w:pPr>
    <w:rPr>
      <w:rFonts w:ascii="Tahoma" w:hAnsi="Tahoma" w:cs="Tahom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jc w:val="center"/>
    </w:pPr>
    <w:rPr>
      <w:rFonts w:ascii="Tahoma" w:hAnsi="Tahoma" w:cs="Tahoma"/>
      <w:b/>
      <w:bCs/>
      <w:sz w:val="28"/>
      <w:szCs w:val="28"/>
    </w:rPr>
  </w:style>
  <w:style w:type="paragraph" w:styleId="BodyTextIndent">
    <w:name w:val="Body Text Indent"/>
    <w:basedOn w:val="Normal"/>
    <w:link w:val="BodyTextIndentChar"/>
    <w:rsid w:val="00B2769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B27697"/>
    <w:rPr>
      <w:sz w:val="24"/>
      <w:szCs w:val="24"/>
      <w:lang w:val="el-GR" w:eastAsia="el-GR"/>
    </w:rPr>
  </w:style>
  <w:style w:type="paragraph" w:styleId="NormalWeb">
    <w:name w:val="Normal (Web)"/>
    <w:basedOn w:val="Normal"/>
    <w:uiPriority w:val="99"/>
    <w:unhideWhenUsed/>
    <w:rsid w:val="00B27697"/>
    <w:pPr>
      <w:spacing w:before="100" w:beforeAutospacing="1" w:after="100" w:afterAutospacing="1"/>
    </w:pPr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D40CAE"/>
    <w:pPr>
      <w:spacing w:after="200" w:line="276" w:lineRule="auto"/>
      <w:ind w:left="720"/>
      <w:contextualSpacing/>
    </w:pPr>
    <w:rPr>
      <w:rFonts w:ascii="Calibri" w:eastAsiaTheme="minorHAnsi" w:hAnsi="Calibri" w:cs="Calibri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nhideWhenUsed/>
    <w:rsid w:val="00C4625D"/>
    <w:pPr>
      <w:tabs>
        <w:tab w:val="center" w:pos="4320"/>
        <w:tab w:val="right" w:pos="8640"/>
      </w:tabs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rsid w:val="00C4625D"/>
    <w:rPr>
      <w:rFonts w:eastAsiaTheme="minorEastAsia"/>
      <w:sz w:val="24"/>
      <w:szCs w:val="24"/>
      <w:lang w:val="el-GR" w:eastAsia="el-GR"/>
    </w:rPr>
  </w:style>
  <w:style w:type="paragraph" w:styleId="BalloonText">
    <w:name w:val="Balloon Text"/>
    <w:basedOn w:val="Normal"/>
    <w:link w:val="BalloonTextChar"/>
    <w:rsid w:val="00C462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625D"/>
    <w:rPr>
      <w:rFonts w:ascii="Tahoma" w:hAnsi="Tahoma" w:cs="Tahoma"/>
      <w:sz w:val="16"/>
      <w:szCs w:val="16"/>
      <w:lang w:val="el-GR" w:eastAsia="el-GR"/>
    </w:rPr>
  </w:style>
  <w:style w:type="paragraph" w:styleId="Footer">
    <w:name w:val="footer"/>
    <w:basedOn w:val="Normal"/>
    <w:link w:val="FooterChar"/>
    <w:rsid w:val="0034022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40227"/>
    <w:rPr>
      <w:sz w:val="24"/>
      <w:szCs w:val="24"/>
      <w:lang w:val="el-GR" w:eastAsia="el-GR"/>
    </w:rPr>
  </w:style>
  <w:style w:type="paragraph" w:styleId="PlainText">
    <w:name w:val="Plain Text"/>
    <w:basedOn w:val="Normal"/>
    <w:link w:val="PlainTextChar"/>
    <w:uiPriority w:val="99"/>
    <w:unhideWhenUsed/>
    <w:rsid w:val="002F3EB5"/>
    <w:rPr>
      <w:rFonts w:ascii="Calibri" w:eastAsiaTheme="minorHAnsi" w:hAnsi="Calibri" w:cstheme="minorBidi"/>
      <w:sz w:val="22"/>
      <w:szCs w:val="21"/>
      <w:lang w:val="en-US" w:eastAsia="zh-CN"/>
    </w:rPr>
  </w:style>
  <w:style w:type="character" w:customStyle="1" w:styleId="PlainTextChar">
    <w:name w:val="Plain Text Char"/>
    <w:basedOn w:val="DefaultParagraphFont"/>
    <w:link w:val="PlainText"/>
    <w:uiPriority w:val="99"/>
    <w:rsid w:val="002F3EB5"/>
    <w:rPr>
      <w:rFonts w:ascii="Calibri" w:eastAsiaTheme="minorHAnsi" w:hAnsi="Calibri" w:cstheme="minorBidi"/>
      <w:sz w:val="22"/>
      <w:szCs w:val="21"/>
      <w:lang w:eastAsia="zh-CN"/>
    </w:rPr>
  </w:style>
  <w:style w:type="paragraph" w:customStyle="1" w:styleId="Default">
    <w:name w:val="Default"/>
    <w:rsid w:val="00947301"/>
    <w:pPr>
      <w:autoSpaceDE w:val="0"/>
      <w:autoSpaceDN w:val="0"/>
      <w:adjustRightInd w:val="0"/>
    </w:pPr>
    <w:rPr>
      <w:rFonts w:ascii="Trebuchet MS" w:eastAsiaTheme="minorHAnsi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7832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02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11776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40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73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231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#Date#</vt:lpstr>
    </vt:vector>
  </TitlesOfParts>
  <Company>Infomap S.A.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#Date#</dc:title>
  <dc:creator>Karamitrou, Sofia [CONGR]</dc:creator>
  <cp:lastModifiedBy>Karamitrou, Sofia [CONGR]</cp:lastModifiedBy>
  <cp:revision>5</cp:revision>
  <cp:lastPrinted>2015-12-11T12:20:00Z</cp:lastPrinted>
  <dcterms:created xsi:type="dcterms:W3CDTF">2016-02-23T14:25:00Z</dcterms:created>
  <dcterms:modified xsi:type="dcterms:W3CDTF">2016-02-24T13:54:00Z</dcterms:modified>
</cp:coreProperties>
</file>